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 pioggia non è che una carezza, il ticchettio sul vetro della finestra è l’unico suono che sento.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  <w:t xml:space="preserve">É una bella compagnia in questa casa così silenziosa. Spesso ho anche paura di parlare. 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I miei genitori non avevano mai voluto un televisore o uno stereo, ho sempre rispettato la loro decisione. Ora che sono solo sto provando a cambiare, ma è dura. Non ce la faccio.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Le maniche del maglione quasi mi coprono le mani, solo le dita sono fuori e le tengo appoggiate al vetro. E’ freddo.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Vorrei uscire e ballare sotto la pioggia, farmi accarezzare dall’acqua ma il volto ectoplasmico di mia madre che mi scruta dalle foto intorno a me mi fa sorridere, sarebbe un disastro, un insulto alla loro memoria.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Il cielo sopra di me è grigio e uniforme, non lascia passare neanche un raggio del sole che smania per entrare in scena.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Piove, piove, la gatta non si muove…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Una melodia, di quelle sentite da giovane, mi entra nella testa; apro la bocca per cantare. La casa inghiotte ogni mio tentativo.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Anche il mio respiro è difficile da sentire.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Un sospiro silenzioso accompagna me e le mie pantofole dalla finestra alla porta, la apro. </w:t>
      </w:r>
    </w:p>
    <w:p w:rsidR="00000000" w:rsidDel="00000000" w:rsidP="00000000" w:rsidRDefault="00000000" w:rsidRPr="00000000" w14:paraId="0000000D">
      <w:pPr>
        <w:ind w:left="0" w:firstLine="720"/>
        <w:rPr/>
      </w:pPr>
      <w:r w:rsidDel="00000000" w:rsidR="00000000" w:rsidRPr="00000000">
        <w:rPr>
          <w:rtl w:val="0"/>
        </w:rPr>
        <w:t xml:space="preserve">La pioggia finisce.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Tendo l’orecchio, le poche auto che passano e i loro pigri rumori rompono l’incantesimo che permea la casa, corro fuori.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Salto nelle pozzanghere, rido, canto e sguazzo nel prato. Appena prima che i vicini escano per farmi internare, scatto e torno dentro casa.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Tengo la testa bassa, incurante delle macchie di fango che lascio  nel pavimento. Nessuno mi può più riprendere o picchiare.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Faccio per togliere i vestiti bagnati, la vibrazione del cellulare come dinamite che, unita all’adrenalina sviluppata dal mio gesto precedente, mi scuote fino alle fondamenta. Torno fuori per rispondere.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Hanno accettato la mia richiesta dal canile, un cane vecchio come me avrebbe attraversato la soglia di casa. Si chiama Biscotto. 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Saremo stati felici io e lui.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