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Aforisma di Laura Lapietra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Un rapporto d'amore non è fondato su ordini e obbedienza, ma bensì da rispetto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 comprensione nell'amore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che si prova in quelle quotidiane condivisioni che legano i cuori per la vita plasmando armonia e complicità,nella felicità provata!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