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Aforisma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volte è pura fatica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riuscire a parlare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 chi ha un'anima pulsante,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per timore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 spezzargli il cuore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 una verità amara!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