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Foglio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Sarò foglio bianco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ove scriverai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 la penna d'anima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 tue rime meravigliose.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 poi lo straccerai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insieme al mio cuore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 butterai al vento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sua essenza,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allorché sarà,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diventerà,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mia assenza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nell'eterno del tuo pencolare.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