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C6" w:rsidRPr="0097727F" w:rsidRDefault="0097727F" w:rsidP="0097727F">
      <w:pPr>
        <w:spacing w:after="0"/>
        <w:rPr>
          <w:rFonts w:ascii="Matura MT Script Capitals" w:hAnsi="Matura MT Script Capitals"/>
          <w:color w:val="943634" w:themeColor="accent2" w:themeShade="BF"/>
          <w:sz w:val="72"/>
          <w:szCs w:val="72"/>
        </w:rPr>
      </w:pPr>
      <w:r w:rsidRPr="0097727F">
        <w:rPr>
          <w:rFonts w:ascii="Matura MT Script Capitals" w:hAnsi="Matura MT Script Capitals"/>
          <w:color w:val="943634" w:themeColor="accent2" w:themeShade="BF"/>
          <w:sz w:val="72"/>
          <w:szCs w:val="72"/>
        </w:rPr>
        <w:t>“Pasqua nostra Speranza!”</w:t>
      </w:r>
    </w:p>
    <w:p w:rsidR="0097727F" w:rsidRDefault="0097727F" w:rsidP="0097727F">
      <w:pPr>
        <w:spacing w:after="0"/>
      </w:pPr>
    </w:p>
    <w:p w:rsidR="0097727F" w:rsidRDefault="0097727F" w:rsidP="0097727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Pasqua in guerra:</w:t>
      </w:r>
      <w:r>
        <w:rPr>
          <w:rFonts w:ascii="Century" w:hAnsi="Century"/>
          <w:sz w:val="24"/>
          <w:szCs w:val="24"/>
        </w:rPr>
        <w:br/>
        <w:t>non solo bombe e proiettili</w:t>
      </w:r>
      <w:r>
        <w:rPr>
          <w:rFonts w:ascii="Century" w:hAnsi="Century"/>
          <w:sz w:val="24"/>
          <w:szCs w:val="24"/>
        </w:rPr>
        <w:br/>
        <w:t>uccidono e feriscono</w:t>
      </w:r>
      <w:r>
        <w:rPr>
          <w:rFonts w:ascii="Century" w:hAnsi="Century"/>
          <w:sz w:val="24"/>
          <w:szCs w:val="24"/>
        </w:rPr>
        <w:br/>
        <w:t>l’umanità.</w:t>
      </w:r>
    </w:p>
    <w:p w:rsidR="0097727F" w:rsidRDefault="0097727F" w:rsidP="0097727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Cattiveria, egoismo,</w:t>
      </w:r>
      <w:r>
        <w:rPr>
          <w:rFonts w:ascii="Century" w:hAnsi="Century"/>
          <w:sz w:val="24"/>
          <w:szCs w:val="24"/>
        </w:rPr>
        <w:br/>
        <w:t>stupidità</w:t>
      </w:r>
      <w:r>
        <w:rPr>
          <w:rFonts w:ascii="Century" w:hAnsi="Century"/>
          <w:sz w:val="24"/>
          <w:szCs w:val="24"/>
        </w:rPr>
        <w:br/>
        <w:t>sembrano imperversare</w:t>
      </w:r>
      <w:r>
        <w:rPr>
          <w:rFonts w:ascii="Century" w:hAnsi="Century"/>
          <w:sz w:val="24"/>
          <w:szCs w:val="24"/>
        </w:rPr>
        <w:br/>
        <w:t>in questo nostro mondo.</w:t>
      </w:r>
    </w:p>
    <w:p w:rsidR="0097727F" w:rsidRDefault="0097727F" w:rsidP="0097727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Pasqua ferita,</w:t>
      </w:r>
      <w:r>
        <w:rPr>
          <w:rFonts w:ascii="Century" w:hAnsi="Century"/>
          <w:sz w:val="24"/>
          <w:szCs w:val="24"/>
        </w:rPr>
        <w:br/>
        <w:t>monca della pace.</w:t>
      </w:r>
    </w:p>
    <w:p w:rsidR="0097727F" w:rsidRDefault="0097727F" w:rsidP="0097727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Pasqua di speranza:</w:t>
      </w:r>
      <w:r>
        <w:rPr>
          <w:rFonts w:ascii="Century" w:hAnsi="Century"/>
          <w:sz w:val="24"/>
          <w:szCs w:val="24"/>
        </w:rPr>
        <w:br/>
        <w:t>dopo i tempi della Passione,</w:t>
      </w:r>
      <w:r>
        <w:rPr>
          <w:rFonts w:ascii="Century" w:hAnsi="Century"/>
          <w:sz w:val="24"/>
          <w:szCs w:val="24"/>
        </w:rPr>
        <w:br/>
        <w:t>avanza il desiderio</w:t>
      </w:r>
      <w:r>
        <w:rPr>
          <w:rFonts w:ascii="Century" w:hAnsi="Century"/>
          <w:sz w:val="24"/>
          <w:szCs w:val="24"/>
        </w:rPr>
        <w:br/>
        <w:t>di pace.</w:t>
      </w:r>
    </w:p>
    <w:p w:rsidR="0097727F" w:rsidRDefault="0097727F" w:rsidP="0097727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Campane che irrompono</w:t>
      </w:r>
      <w:r>
        <w:rPr>
          <w:rFonts w:ascii="Century" w:hAnsi="Century"/>
          <w:sz w:val="24"/>
          <w:szCs w:val="24"/>
        </w:rPr>
        <w:br/>
        <w:t>a dare voce al desiderio.</w:t>
      </w:r>
    </w:p>
    <w:p w:rsidR="0097727F" w:rsidRPr="0097727F" w:rsidRDefault="000964C2" w:rsidP="0097727F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 sia Pasqua di P</w:t>
      </w:r>
      <w:r w:rsidR="0097727F">
        <w:rPr>
          <w:rFonts w:ascii="Century" w:hAnsi="Century"/>
          <w:sz w:val="24"/>
          <w:szCs w:val="24"/>
        </w:rPr>
        <w:t>ace.</w:t>
      </w:r>
    </w:p>
    <w:sectPr w:rsidR="0097727F" w:rsidRPr="0097727F" w:rsidSect="00756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7727F"/>
    <w:rsid w:val="000964C2"/>
    <w:rsid w:val="007563C6"/>
    <w:rsid w:val="0097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3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2025-04-19T14:19:00Z</dcterms:created>
  <dcterms:modified xsi:type="dcterms:W3CDTF">2025-04-19T14:31:00Z</dcterms:modified>
</cp:coreProperties>
</file>